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8B66DF">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Youth Sports Development Plan (13th Five-Year Plan)</w:t>
      </w:r>
    </w:p>
    <w:p w14:paraId="1B74A8C6">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Young people who are physically strong, resilient, and full of vitality reflect the vigor and vitality of a nation. Strengthening youth sports, improving the public service system for youth sports, and reinforcing the cultivation of reserve talents for competitive sports are of great significance for implementing the National Fitness Strategy, advancing the Olympic strategy, building a strong sports nation, cultivating qualified builders and successors of socialism with Chinese characteristics, and completing the building of a moderately prosperous society in all respects. This Plan is formulated to promote the development of youth sports.</w:t>
      </w:r>
    </w:p>
    <w:p w14:paraId="5F79F2D0">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5" o:spt="1" style="height:1.5pt;width:432pt;" fillcolor="#A0A0A0" filled="t" stroked="f" coordsize="21600,21600" o:hr="t" o:hrstd="t" o:hralign="center">
            <v:path/>
            <v:fill on="t" focussize="0,0"/>
            <v:stroke on="f"/>
            <v:imagedata o:title=""/>
            <o:lock v:ext="edit"/>
            <w10:wrap type="none"/>
            <w10:anchorlock/>
          </v:rect>
        </w:pict>
      </w:r>
    </w:p>
    <w:p w14:paraId="2E97E3A4">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I. Development Foundation and Opportunities</w:t>
      </w:r>
    </w:p>
    <w:p w14:paraId="584F9CDB">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(1) Achievements During the 12th Five-Year Plan Period</w:t>
      </w:r>
    </w:p>
    <w:p w14:paraId="431BC3F7">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Through implementation of the Youth Sports 12th Five-Year Plan:</w:t>
      </w:r>
    </w:p>
    <w:p w14:paraId="277007AA">
      <w:pPr>
        <w:keepNext w:val="0"/>
        <w:keepLines w:val="0"/>
        <w:widowControl/>
        <w:numPr>
          <w:ilvl w:val="0"/>
          <w:numId w:val="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A basic framework for a youth sports public service system was established.</w:t>
      </w:r>
    </w:p>
    <w:p w14:paraId="1FB726E5">
      <w:pPr>
        <w:keepNext w:val="0"/>
        <w:keepLines w:val="0"/>
        <w:widowControl/>
        <w:numPr>
          <w:ilvl w:val="0"/>
          <w:numId w:val="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Service coverage expanded and service capacity improved.</w:t>
      </w:r>
    </w:p>
    <w:p w14:paraId="7DBF775E">
      <w:pPr>
        <w:keepNext w:val="0"/>
        <w:keepLines w:val="0"/>
        <w:widowControl/>
        <w:numPr>
          <w:ilvl w:val="0"/>
          <w:numId w:val="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Youth sports activities became more active.</w:t>
      </w:r>
    </w:p>
    <w:p w14:paraId="1BF220E1">
      <w:pPr>
        <w:keepNext w:val="0"/>
        <w:keepLines w:val="0"/>
        <w:widowControl/>
        <w:numPr>
          <w:ilvl w:val="0"/>
          <w:numId w:val="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Public sports venues were generally opened to young people.</w:t>
      </w:r>
    </w:p>
    <w:p w14:paraId="58983067">
      <w:pPr>
        <w:keepNext w:val="0"/>
        <w:keepLines w:val="0"/>
        <w:widowControl/>
        <w:numPr>
          <w:ilvl w:val="0"/>
          <w:numId w:val="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Progress was made in opening school sports facilities.</w:t>
      </w:r>
    </w:p>
    <w:p w14:paraId="26F0C56C">
      <w:pPr>
        <w:keepNext w:val="0"/>
        <w:keepLines w:val="0"/>
        <w:widowControl/>
        <w:numPr>
          <w:ilvl w:val="0"/>
          <w:numId w:val="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Youth sports organizations expanded significantly, with more than 5,000 national youth sports clubs.</w:t>
      </w:r>
    </w:p>
    <w:p w14:paraId="384DA89D">
      <w:pPr>
        <w:keepNext w:val="0"/>
        <w:keepLines w:val="0"/>
        <w:widowControl/>
        <w:numPr>
          <w:ilvl w:val="0"/>
          <w:numId w:val="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Youth outdoor sports camps became important platforms for summer and winter camps.</w:t>
      </w:r>
    </w:p>
    <w:p w14:paraId="4B37CEE0">
      <w:pPr>
        <w:keepNext w:val="0"/>
        <w:keepLines w:val="0"/>
        <w:widowControl/>
        <w:numPr>
          <w:ilvl w:val="0"/>
          <w:numId w:val="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Pilot youth off-campus sports activity centers achieved phased results.</w:t>
      </w:r>
    </w:p>
    <w:p w14:paraId="4ABDFC7B">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The reserve talent training system for competitive sports improved significantly:</w:t>
      </w:r>
    </w:p>
    <w:p w14:paraId="3524303F">
      <w:pPr>
        <w:keepNext w:val="0"/>
        <w:keepLines w:val="0"/>
        <w:widowControl/>
        <w:numPr>
          <w:ilvl w:val="0"/>
          <w:numId w:val="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Better event layout and structural optimization.</w:t>
      </w:r>
    </w:p>
    <w:p w14:paraId="2B31239C">
      <w:pPr>
        <w:keepNext w:val="0"/>
        <w:keepLines w:val="0"/>
        <w:widowControl/>
        <w:numPr>
          <w:ilvl w:val="0"/>
          <w:numId w:val="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County-level youth training began to recover.</w:t>
      </w:r>
    </w:p>
    <w:p w14:paraId="75456AAC">
      <w:pPr>
        <w:keepNext w:val="0"/>
        <w:keepLines w:val="0"/>
        <w:widowControl/>
        <w:numPr>
          <w:ilvl w:val="0"/>
          <w:numId w:val="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Training scale grew steadily.</w:t>
      </w:r>
    </w:p>
    <w:p w14:paraId="5D41C525">
      <w:pPr>
        <w:keepNext w:val="0"/>
        <w:keepLines w:val="0"/>
        <w:widowControl/>
        <w:numPr>
          <w:ilvl w:val="0"/>
          <w:numId w:val="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Conditions in sports schools improved.</w:t>
      </w:r>
    </w:p>
    <w:p w14:paraId="6D367D48">
      <w:pPr>
        <w:keepNext w:val="0"/>
        <w:keepLines w:val="0"/>
        <w:widowControl/>
        <w:numPr>
          <w:ilvl w:val="0"/>
          <w:numId w:val="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500 national-level traditional sports schools were established.</w:t>
      </w:r>
    </w:p>
    <w:p w14:paraId="722A37A5">
      <w:pPr>
        <w:keepNext w:val="0"/>
        <w:keepLines w:val="0"/>
        <w:widowControl/>
        <w:numPr>
          <w:ilvl w:val="0"/>
          <w:numId w:val="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National high-level reserve talent bases contributed to Olympic success.</w:t>
      </w:r>
    </w:p>
    <w:p w14:paraId="6D39DC1C">
      <w:pPr>
        <w:keepNext w:val="0"/>
        <w:keepLines w:val="0"/>
        <w:widowControl/>
        <w:numPr>
          <w:ilvl w:val="0"/>
          <w:numId w:val="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Integration of science and training and scientific talent identification improved training quality.</w:t>
      </w:r>
    </w:p>
    <w:p w14:paraId="47B848F8">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Athlete cultural education policies achieved visible results:</w:t>
      </w:r>
    </w:p>
    <w:p w14:paraId="42326770">
      <w:pPr>
        <w:keepNext w:val="0"/>
        <w:keepLines w:val="0"/>
        <w:widowControl/>
        <w:numPr>
          <w:ilvl w:val="0"/>
          <w:numId w:val="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Universal implementation of the “Two Inclusions” policy.</w:t>
      </w:r>
    </w:p>
    <w:p w14:paraId="37D3DB93">
      <w:pPr>
        <w:keepNext w:val="0"/>
        <w:keepLines w:val="0"/>
        <w:widowControl/>
        <w:numPr>
          <w:ilvl w:val="0"/>
          <w:numId w:val="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Supervisory and joint conference systems widely established.</w:t>
      </w:r>
    </w:p>
    <w:p w14:paraId="12DCDD05">
      <w:pPr>
        <w:keepNext w:val="0"/>
        <w:keepLines w:val="0"/>
        <w:widowControl/>
        <w:numPr>
          <w:ilvl w:val="0"/>
          <w:numId w:val="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Cultural education quality improved.</w:t>
      </w:r>
    </w:p>
    <w:p w14:paraId="481C6D99">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Youth sports talent development plans strengthened personnel capacity and quality. Policy systems were further improved, and a development pattern featuring government leadership, interdepartmental coordination, and broad social participation accelerated.</w:t>
      </w:r>
    </w:p>
    <w:p w14:paraId="31347457">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Despite positive momentum, quality and efficiency need further improvement. Institutional and structural barriers persist, and practical difficulties in athlete cultural education remain.</w:t>
      </w:r>
    </w:p>
    <w:p w14:paraId="5BAB22A7">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6" o:spt="1" style="height:1.5pt;width:432pt;" fillcolor="#A0A0A0" filled="t" stroked="f" coordsize="21600,21600" o:hr="t" o:hrstd="t" o:hralign="center">
            <v:path/>
            <v:fill on="t" focussize="0,0"/>
            <v:stroke on="f"/>
            <v:imagedata o:title=""/>
            <o:lock v:ext="edit"/>
            <w10:wrap type="none"/>
            <w10:anchorlock/>
          </v:rect>
        </w:pict>
      </w:r>
    </w:p>
    <w:p w14:paraId="35A3A44C">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(2) Situation Facing Youth Sports</w:t>
      </w:r>
    </w:p>
    <w:p w14:paraId="2CD8907F">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The 13th Five-Year period is the decisive stage for completing a moderately prosperous society and the first five-year period under China’s “new normal” of economic development.</w:t>
      </w:r>
    </w:p>
    <w:p w14:paraId="3A38F191">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Opportunities include:</w:t>
      </w:r>
    </w:p>
    <w:p w14:paraId="0629A88E">
      <w:pPr>
        <w:keepNext w:val="0"/>
        <w:keepLines w:val="0"/>
        <w:widowControl/>
        <w:numPr>
          <w:ilvl w:val="0"/>
          <w:numId w:val="4"/>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Higher requirements for human development.</w:t>
      </w:r>
    </w:p>
    <w:p w14:paraId="43EAE3CB">
      <w:pPr>
        <w:keepNext w:val="0"/>
        <w:keepLines w:val="0"/>
        <w:widowControl/>
        <w:numPr>
          <w:ilvl w:val="0"/>
          <w:numId w:val="4"/>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Strong Party and State emphasis on youth sports.</w:t>
      </w:r>
    </w:p>
    <w:p w14:paraId="5EA2A537">
      <w:pPr>
        <w:keepNext w:val="0"/>
        <w:keepLines w:val="0"/>
        <w:widowControl/>
        <w:numPr>
          <w:ilvl w:val="0"/>
          <w:numId w:val="4"/>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Elevation of “Healthy China” and National Fitness to national strategies.</w:t>
      </w:r>
    </w:p>
    <w:p w14:paraId="6B660804">
      <w:pPr>
        <w:keepNext w:val="0"/>
        <w:keepLines w:val="0"/>
        <w:widowControl/>
        <w:numPr>
          <w:ilvl w:val="0"/>
          <w:numId w:val="4"/>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Development of the sports industry and hosting of the 2022 Winter Olympics.</w:t>
      </w:r>
    </w:p>
    <w:p w14:paraId="7C05261A">
      <w:pPr>
        <w:keepNext w:val="0"/>
        <w:keepLines w:val="0"/>
        <w:widowControl/>
        <w:numPr>
          <w:ilvl w:val="0"/>
          <w:numId w:val="4"/>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Strengthened foundational role of youth sports in education and sports power construction.</w:t>
      </w:r>
    </w:p>
    <w:p w14:paraId="7BE01451">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Challenges include:</w:t>
      </w:r>
    </w:p>
    <w:p w14:paraId="2152D8D9">
      <w:pPr>
        <w:keepNext w:val="0"/>
        <w:keepLines w:val="0"/>
        <w:widowControl/>
        <w:numPr>
          <w:ilvl w:val="0"/>
          <w:numId w:val="5"/>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Persistent exam-oriented education pressures.</w:t>
      </w:r>
    </w:p>
    <w:p w14:paraId="21B33C5C">
      <w:pPr>
        <w:keepNext w:val="0"/>
        <w:keepLines w:val="0"/>
        <w:widowControl/>
        <w:numPr>
          <w:ilvl w:val="0"/>
          <w:numId w:val="5"/>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Urban-rural and regional disparities.</w:t>
      </w:r>
    </w:p>
    <w:p w14:paraId="381888A0">
      <w:pPr>
        <w:keepNext w:val="0"/>
        <w:keepLines w:val="0"/>
        <w:widowControl/>
        <w:numPr>
          <w:ilvl w:val="0"/>
          <w:numId w:val="5"/>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Long-standing structural constraints.</w:t>
      </w:r>
    </w:p>
    <w:p w14:paraId="07A35B08">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Youth sports remains a key area needing strengthening. Guided by President Xi Jinping’s instructions to value youth sports, inherit Olympic legacy, and cultivate healthy, resilient youth, the sector must seize strategic opportunities and push forward with innovation and confidence.</w:t>
      </w:r>
    </w:p>
    <w:p w14:paraId="0117989B">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7" o:spt="1" style="height:1.5pt;width:432pt;" fillcolor="#A0A0A0" filled="t" stroked="f" coordsize="21600,21600" o:hr="t" o:hrstd="t" o:hralign="center">
            <v:path/>
            <v:fill on="t" focussize="0,0"/>
            <v:stroke on="f"/>
            <v:imagedata o:title=""/>
            <o:lock v:ext="edit"/>
            <w10:wrap type="none"/>
            <w10:anchorlock/>
          </v:rect>
        </w:pict>
      </w:r>
    </w:p>
    <w:p w14:paraId="1A27D931">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II. Overall Requirements</w:t>
      </w:r>
    </w:p>
    <w:p w14:paraId="3FAB85B8">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(3) Guiding Ideology</w:t>
      </w:r>
    </w:p>
    <w:p w14:paraId="76D53990">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Guided by the principles of innovation, coordination, green development, openness, and sharing:</w:t>
      </w:r>
    </w:p>
    <w:p w14:paraId="157C210D">
      <w:pPr>
        <w:keepNext w:val="0"/>
        <w:keepLines w:val="0"/>
        <w:widowControl/>
        <w:numPr>
          <w:ilvl w:val="0"/>
          <w:numId w:val="6"/>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Strengthening youth physical fitness as the core goal.</w:t>
      </w:r>
    </w:p>
    <w:p w14:paraId="6989019F">
      <w:pPr>
        <w:keepNext w:val="0"/>
        <w:keepLines w:val="0"/>
        <w:widowControl/>
        <w:numPr>
          <w:ilvl w:val="0"/>
          <w:numId w:val="6"/>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Improving development quality and efficiency.</w:t>
      </w:r>
    </w:p>
    <w:p w14:paraId="475DA6DC">
      <w:pPr>
        <w:keepNext w:val="0"/>
        <w:keepLines w:val="0"/>
        <w:widowControl/>
        <w:numPr>
          <w:ilvl w:val="0"/>
          <w:numId w:val="6"/>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Establishing a sound youth sports public service system.</w:t>
      </w:r>
    </w:p>
    <w:p w14:paraId="54975A22">
      <w:pPr>
        <w:keepNext w:val="0"/>
        <w:keepLines w:val="0"/>
        <w:widowControl/>
        <w:numPr>
          <w:ilvl w:val="0"/>
          <w:numId w:val="6"/>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Deepening reform and institutional innovation.</w:t>
      </w:r>
    </w:p>
    <w:p w14:paraId="05035C6E">
      <w:pPr>
        <w:keepNext w:val="0"/>
        <w:keepLines w:val="0"/>
        <w:widowControl/>
        <w:numPr>
          <w:ilvl w:val="0"/>
          <w:numId w:val="6"/>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Introducing market mechanisms.</w:t>
      </w:r>
    </w:p>
    <w:p w14:paraId="5EFAE092">
      <w:pPr>
        <w:keepNext w:val="0"/>
        <w:keepLines w:val="0"/>
        <w:widowControl/>
        <w:numPr>
          <w:ilvl w:val="0"/>
          <w:numId w:val="6"/>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Mobilizing social participation.</w:t>
      </w:r>
    </w:p>
    <w:p w14:paraId="135240A9">
      <w:pPr>
        <w:keepNext w:val="0"/>
        <w:keepLines w:val="0"/>
        <w:widowControl/>
        <w:numPr>
          <w:ilvl w:val="0"/>
          <w:numId w:val="6"/>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Building a high-level innovative youth sports system.</w:t>
      </w:r>
    </w:p>
    <w:p w14:paraId="336D1BBD">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8" o:spt="1" style="height:1.5pt;width:432pt;" fillcolor="#A0A0A0" filled="t" stroked="f" coordsize="21600,21600" o:hr="t" o:hrstd="t" o:hralign="center">
            <v:path/>
            <v:fill on="t" focussize="0,0"/>
            <v:stroke on="f"/>
            <v:imagedata o:title=""/>
            <o:lock v:ext="edit"/>
            <w10:wrap type="none"/>
            <w10:anchorlock/>
          </v:rect>
        </w:pict>
      </w:r>
    </w:p>
    <w:p w14:paraId="629870CB">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(4) Basic Principles</w:t>
      </w:r>
    </w:p>
    <w:p w14:paraId="28A34E3B">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Government leadership with multi-party participation</w:t>
      </w:r>
      <w:r>
        <w:rPr>
          <w:rFonts w:hint="default" w:ascii="Times New Roman" w:hAnsi="Times New Roman" w:cs="Times New Roman"/>
        </w:rPr>
        <w:br w:type="textWrapping"/>
      </w:r>
      <w:r>
        <w:rPr>
          <w:rFonts w:hint="default" w:ascii="Times New Roman" w:hAnsi="Times New Roman" w:cs="Times New Roman"/>
        </w:rPr>
        <w:t>Clarify responsibilities in regulation, funding, and policy guidance; encourage social participation.</w:t>
      </w:r>
    </w:p>
    <w:p w14:paraId="3669638E">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Innovation-driven and integrated development</w:t>
      </w:r>
      <w:r>
        <w:rPr>
          <w:rFonts w:hint="default" w:ascii="Times New Roman" w:hAnsi="Times New Roman" w:cs="Times New Roman"/>
        </w:rPr>
        <w:br w:type="textWrapping"/>
      </w:r>
      <w:r>
        <w:rPr>
          <w:rFonts w:hint="default" w:ascii="Times New Roman" w:hAnsi="Times New Roman" w:cs="Times New Roman"/>
        </w:rPr>
        <w:t>Promote deep integration of resources and collaborative development.</w:t>
      </w:r>
    </w:p>
    <w:p w14:paraId="4F5CCF82">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Coordinated and balanced development</w:t>
      </w:r>
      <w:r>
        <w:rPr>
          <w:rFonts w:hint="default" w:ascii="Times New Roman" w:hAnsi="Times New Roman" w:cs="Times New Roman"/>
        </w:rPr>
        <w:br w:type="textWrapping"/>
      </w:r>
      <w:r>
        <w:rPr>
          <w:rFonts w:hint="default" w:ascii="Times New Roman" w:hAnsi="Times New Roman" w:cs="Times New Roman"/>
        </w:rPr>
        <w:t>Address urban-rural and regional disparities; promote equalization of basic services.</w:t>
      </w:r>
    </w:p>
    <w:p w14:paraId="5A375DC8">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Talent strategy and capacity building</w:t>
      </w:r>
      <w:r>
        <w:rPr>
          <w:rFonts w:hint="default" w:ascii="Times New Roman" w:hAnsi="Times New Roman" w:cs="Times New Roman"/>
        </w:rPr>
        <w:br w:type="textWrapping"/>
      </w:r>
      <w:r>
        <w:rPr>
          <w:rFonts w:hint="default" w:ascii="Times New Roman" w:hAnsi="Times New Roman" w:cs="Times New Roman"/>
        </w:rPr>
        <w:t>Strengthen professional youth sports personnel in management, training, and teaching.</w:t>
      </w:r>
    </w:p>
    <w:p w14:paraId="39D1A335">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9" o:spt="1" style="height:1.5pt;width:432pt;" fillcolor="#A0A0A0" filled="t" stroked="f" coordsize="21600,21600" o:hr="t" o:hrstd="t" o:hralign="center">
            <v:path/>
            <v:fill on="t" focussize="0,0"/>
            <v:stroke on="f"/>
            <v:imagedata o:title=""/>
            <o:lock v:ext="edit"/>
            <w10:wrap type="none"/>
            <w10:anchorlock/>
          </v:rect>
        </w:pict>
      </w:r>
    </w:p>
    <w:p w14:paraId="426EED10">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(5) Development Goals by 2020</w:t>
      </w:r>
    </w:p>
    <w:p w14:paraId="22173C3C">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By 2020:</w:t>
      </w:r>
    </w:p>
    <w:p w14:paraId="45D9AA1C">
      <w:pPr>
        <w:keepNext w:val="0"/>
        <w:keepLines w:val="0"/>
        <w:widowControl/>
        <w:numPr>
          <w:ilvl w:val="0"/>
          <w:numId w:val="7"/>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Youth sports participation significantly expanded.</w:t>
      </w:r>
    </w:p>
    <w:p w14:paraId="08B1EFD4">
      <w:pPr>
        <w:keepNext w:val="0"/>
        <w:keepLines w:val="0"/>
        <w:widowControl/>
        <w:numPr>
          <w:ilvl w:val="0"/>
          <w:numId w:val="7"/>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Training foundations strengthened.</w:t>
      </w:r>
    </w:p>
    <w:p w14:paraId="5C99B427">
      <w:pPr>
        <w:keepNext w:val="0"/>
        <w:keepLines w:val="0"/>
        <w:widowControl/>
        <w:numPr>
          <w:ilvl w:val="0"/>
          <w:numId w:val="7"/>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Public service more balanced regionally.</w:t>
      </w:r>
    </w:p>
    <w:p w14:paraId="4100C959">
      <w:pPr>
        <w:keepNext w:val="0"/>
        <w:keepLines w:val="0"/>
        <w:widowControl/>
        <w:numPr>
          <w:ilvl w:val="0"/>
          <w:numId w:val="7"/>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Governance modernization progressed.</w:t>
      </w:r>
    </w:p>
    <w:p w14:paraId="58FC1C20">
      <w:pPr>
        <w:keepNext w:val="0"/>
        <w:keepLines w:val="0"/>
        <w:widowControl/>
        <w:numPr>
          <w:ilvl w:val="0"/>
          <w:numId w:val="7"/>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Youth sports’ foundational role in national fitness and Olympic success reinforced.</w:t>
      </w:r>
    </w:p>
    <w:p w14:paraId="57EA3A43">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Specific targets:</w:t>
      </w:r>
    </w:p>
    <w:p w14:paraId="0FFFE9CC">
      <w:pPr>
        <w:keepNext w:val="0"/>
        <w:keepLines w:val="0"/>
        <w:widowControl/>
        <w:numPr>
          <w:ilvl w:val="0"/>
          <w:numId w:val="8"/>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Most students meet National Physical Fitness Standards.</w:t>
      </w:r>
    </w:p>
    <w:p w14:paraId="757B69BB">
      <w:pPr>
        <w:keepNext w:val="0"/>
        <w:keepLines w:val="0"/>
        <w:widowControl/>
        <w:numPr>
          <w:ilvl w:val="0"/>
          <w:numId w:val="8"/>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Each young person masters at least one lifelong sport.</w:t>
      </w:r>
    </w:p>
    <w:p w14:paraId="3F9FCCC8">
      <w:pPr>
        <w:keepNext w:val="0"/>
        <w:keepLines w:val="0"/>
        <w:widowControl/>
        <w:numPr>
          <w:ilvl w:val="0"/>
          <w:numId w:val="8"/>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One youth sports club per 20,000 youths.</w:t>
      </w:r>
    </w:p>
    <w:p w14:paraId="674FCD68">
      <w:pPr>
        <w:keepNext w:val="0"/>
        <w:keepLines w:val="0"/>
        <w:widowControl/>
        <w:numPr>
          <w:ilvl w:val="0"/>
          <w:numId w:val="8"/>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380 national high-level reserve talent bases.</w:t>
      </w:r>
    </w:p>
    <w:p w14:paraId="3C696DC0">
      <w:pPr>
        <w:keepNext w:val="0"/>
        <w:keepLines w:val="0"/>
        <w:widowControl/>
        <w:numPr>
          <w:ilvl w:val="0"/>
          <w:numId w:val="8"/>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500 national traditional sports schools.</w:t>
      </w:r>
    </w:p>
    <w:p w14:paraId="520233B3">
      <w:pPr>
        <w:keepNext w:val="0"/>
        <w:keepLines w:val="0"/>
        <w:widowControl/>
        <w:numPr>
          <w:ilvl w:val="0"/>
          <w:numId w:val="8"/>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30,000 school-based sports teams.</w:t>
      </w:r>
    </w:p>
    <w:p w14:paraId="68CC2B54">
      <w:pPr>
        <w:keepNext w:val="0"/>
        <w:keepLines w:val="0"/>
        <w:widowControl/>
        <w:numPr>
          <w:ilvl w:val="0"/>
          <w:numId w:val="8"/>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Full implementation of “Two Inclusions” in athlete cultural education.</w:t>
      </w:r>
    </w:p>
    <w:p w14:paraId="4A268E21">
      <w:pPr>
        <w:keepNext w:val="0"/>
        <w:keepLines w:val="0"/>
        <w:widowControl/>
        <w:numPr>
          <w:ilvl w:val="0"/>
          <w:numId w:val="8"/>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Improved sports vocational education system.</w:t>
      </w:r>
    </w:p>
    <w:p w14:paraId="26F8BDCC">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0" o:spt="1" style="height:1.5pt;width:432pt;" fillcolor="#A0A0A0" filled="t" stroked="f" coordsize="21600,21600" o:hr="t" o:hrstd="t" o:hralign="center">
            <v:path/>
            <v:fill on="t" focussize="0,0"/>
            <v:stroke on="f"/>
            <v:imagedata o:title=""/>
            <o:lock v:ext="edit"/>
            <w10:wrap type="none"/>
            <w10:anchorlock/>
          </v:rect>
        </w:pict>
      </w:r>
    </w:p>
    <w:p w14:paraId="593D583E">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III. Major Tasks</w:t>
      </w:r>
    </w:p>
    <w:p w14:paraId="040064C7">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(6) Improve Youth Sports Literacy</w:t>
      </w:r>
    </w:p>
    <w:p w14:paraId="744E02AF">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Promote sports values, Olympic culture, patriotism, teamwork, resilience, and healthy lifestyles. Encourage lifelong exercise habits.</w:t>
      </w:r>
    </w:p>
    <w:p w14:paraId="6B735DA4">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1" o:spt="1" style="height:1.5pt;width:432pt;" fillcolor="#A0A0A0" filled="t" stroked="f" coordsize="21600,21600" o:hr="t" o:hrstd="t" o:hralign="center">
            <v:path/>
            <v:fill on="t" focussize="0,0"/>
            <v:stroke on="f"/>
            <v:imagedata o:title=""/>
            <o:lock v:ext="edit"/>
            <w10:wrap type="none"/>
            <w10:anchorlock/>
          </v:rect>
        </w:pict>
      </w:r>
    </w:p>
    <w:p w14:paraId="3887877C">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(7) Expand Youth Sports Activities</w:t>
      </w:r>
    </w:p>
    <w:p w14:paraId="03947F66">
      <w:pPr>
        <w:keepNext w:val="0"/>
        <w:keepLines w:val="0"/>
        <w:widowControl/>
        <w:numPr>
          <w:ilvl w:val="0"/>
          <w:numId w:val="9"/>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Fully implement Youth Sports Promotion Plan.</w:t>
      </w:r>
    </w:p>
    <w:p w14:paraId="09DBB8C4">
      <w:pPr>
        <w:keepNext w:val="0"/>
        <w:keepLines w:val="0"/>
        <w:widowControl/>
        <w:numPr>
          <w:ilvl w:val="0"/>
          <w:numId w:val="9"/>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 xml:space="preserve">Develop brand events: </w:t>
      </w:r>
    </w:p>
    <w:p w14:paraId="7A05E722">
      <w:pPr>
        <w:keepNext w:val="0"/>
        <w:keepLines w:val="0"/>
        <w:widowControl/>
        <w:numPr>
          <w:ilvl w:val="1"/>
          <w:numId w:val="10"/>
        </w:numPr>
        <w:suppressLineNumbers w:val="0"/>
        <w:tabs>
          <w:tab w:val="left" w:pos="1440"/>
        </w:tabs>
        <w:spacing w:before="0" w:beforeAutospacing="1" w:after="0" w:afterAutospacing="1"/>
        <w:ind w:left="1440" w:hanging="360"/>
        <w:rPr>
          <w:rFonts w:hint="default" w:ascii="Times New Roman" w:hAnsi="Times New Roman" w:cs="Times New Roman"/>
        </w:rPr>
      </w:pPr>
      <w:r>
        <w:rPr>
          <w:rFonts w:hint="default" w:ascii="Times New Roman" w:hAnsi="Times New Roman" w:cs="Times New Roman"/>
        </w:rPr>
        <w:t>National Youth Sports Week</w:t>
      </w:r>
    </w:p>
    <w:p w14:paraId="1FB5AA56">
      <w:pPr>
        <w:keepNext w:val="0"/>
        <w:keepLines w:val="0"/>
        <w:widowControl/>
        <w:numPr>
          <w:ilvl w:val="1"/>
          <w:numId w:val="10"/>
        </w:numPr>
        <w:suppressLineNumbers w:val="0"/>
        <w:tabs>
          <w:tab w:val="left" w:pos="1440"/>
        </w:tabs>
        <w:spacing w:before="0" w:beforeAutospacing="1" w:after="0" w:afterAutospacing="1"/>
        <w:ind w:left="1440" w:hanging="360"/>
        <w:rPr>
          <w:rFonts w:hint="default" w:ascii="Times New Roman" w:hAnsi="Times New Roman" w:cs="Times New Roman"/>
        </w:rPr>
      </w:pPr>
      <w:r>
        <w:rPr>
          <w:rFonts w:hint="default" w:ascii="Times New Roman" w:hAnsi="Times New Roman" w:cs="Times New Roman"/>
        </w:rPr>
        <w:t>Traditional Sports School League</w:t>
      </w:r>
    </w:p>
    <w:p w14:paraId="270B7285">
      <w:pPr>
        <w:keepNext w:val="0"/>
        <w:keepLines w:val="0"/>
        <w:widowControl/>
        <w:numPr>
          <w:ilvl w:val="1"/>
          <w:numId w:val="10"/>
        </w:numPr>
        <w:suppressLineNumbers w:val="0"/>
        <w:tabs>
          <w:tab w:val="left" w:pos="1440"/>
        </w:tabs>
        <w:spacing w:before="0" w:beforeAutospacing="1" w:after="0" w:afterAutospacing="1"/>
        <w:ind w:left="1440" w:hanging="360"/>
        <w:rPr>
          <w:rFonts w:hint="default" w:ascii="Times New Roman" w:hAnsi="Times New Roman" w:cs="Times New Roman"/>
        </w:rPr>
      </w:pPr>
      <w:r>
        <w:rPr>
          <w:rFonts w:hint="default" w:ascii="Times New Roman" w:hAnsi="Times New Roman" w:cs="Times New Roman"/>
        </w:rPr>
        <w:t>Youth Club League</w:t>
      </w:r>
    </w:p>
    <w:p w14:paraId="2AC23C62">
      <w:pPr>
        <w:keepNext w:val="0"/>
        <w:keepLines w:val="0"/>
        <w:widowControl/>
        <w:numPr>
          <w:ilvl w:val="1"/>
          <w:numId w:val="10"/>
        </w:numPr>
        <w:suppressLineNumbers w:val="0"/>
        <w:tabs>
          <w:tab w:val="left" w:pos="1440"/>
        </w:tabs>
        <w:spacing w:before="0" w:beforeAutospacing="1" w:after="0" w:afterAutospacing="1"/>
        <w:ind w:left="1440" w:hanging="360"/>
        <w:rPr>
          <w:rFonts w:hint="default" w:ascii="Times New Roman" w:hAnsi="Times New Roman" w:cs="Times New Roman"/>
        </w:rPr>
      </w:pPr>
      <w:r>
        <w:rPr>
          <w:rFonts w:hint="default" w:ascii="Times New Roman" w:hAnsi="Times New Roman" w:cs="Times New Roman"/>
        </w:rPr>
        <w:t>Outdoor camp programs</w:t>
      </w:r>
    </w:p>
    <w:p w14:paraId="7A31F5EC">
      <w:pPr>
        <w:keepNext w:val="0"/>
        <w:keepLines w:val="0"/>
        <w:widowControl/>
        <w:numPr>
          <w:ilvl w:val="0"/>
          <w:numId w:val="9"/>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Promote football, basketball, volleyball.</w:t>
      </w:r>
    </w:p>
    <w:p w14:paraId="2716C5D8">
      <w:pPr>
        <w:keepNext w:val="0"/>
        <w:keepLines w:val="0"/>
        <w:widowControl/>
        <w:numPr>
          <w:ilvl w:val="0"/>
          <w:numId w:val="9"/>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Develop winter sports ahead of the 2022 Winter Olympics.</w:t>
      </w:r>
    </w:p>
    <w:p w14:paraId="514F521A">
      <w:pPr>
        <w:keepNext w:val="0"/>
        <w:keepLines w:val="0"/>
        <w:widowControl/>
        <w:numPr>
          <w:ilvl w:val="0"/>
          <w:numId w:val="9"/>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Promote athletics, swimming, gymnastics.</w:t>
      </w:r>
    </w:p>
    <w:p w14:paraId="2338CCF2">
      <w:pPr>
        <w:keepNext w:val="0"/>
        <w:keepLines w:val="0"/>
        <w:widowControl/>
        <w:numPr>
          <w:ilvl w:val="0"/>
          <w:numId w:val="9"/>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Encourage traditional ethnic sports.</w:t>
      </w:r>
    </w:p>
    <w:p w14:paraId="3112DC2A">
      <w:pPr>
        <w:keepNext w:val="0"/>
        <w:keepLines w:val="0"/>
        <w:widowControl/>
        <w:numPr>
          <w:ilvl w:val="0"/>
          <w:numId w:val="9"/>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Strengthen safety systems and insurance coverage.</w:t>
      </w:r>
    </w:p>
    <w:p w14:paraId="73069E74">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2" o:spt="1" style="height:1.5pt;width:432pt;" fillcolor="#A0A0A0" filled="t" stroked="f" coordsize="21600,21600" o:hr="t" o:hrstd="t" o:hralign="center">
            <v:path/>
            <v:fill on="t" focussize="0,0"/>
            <v:stroke on="f"/>
            <v:imagedata o:title=""/>
            <o:lock v:ext="edit"/>
            <w10:wrap type="none"/>
            <w10:anchorlock/>
          </v:rect>
        </w:pict>
      </w:r>
    </w:p>
    <w:p w14:paraId="21897DDF">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(8) Improve Youth Sports Organization Network</w:t>
      </w:r>
    </w:p>
    <w:p w14:paraId="21FD9B9A">
      <w:pPr>
        <w:keepNext w:val="0"/>
        <w:keepLines w:val="0"/>
        <w:widowControl/>
        <w:numPr>
          <w:ilvl w:val="0"/>
          <w:numId w:val="1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Support youth sports clubs.</w:t>
      </w:r>
    </w:p>
    <w:p w14:paraId="569C9F3A">
      <w:pPr>
        <w:keepNext w:val="0"/>
        <w:keepLines w:val="0"/>
        <w:widowControl/>
        <w:numPr>
          <w:ilvl w:val="0"/>
          <w:numId w:val="1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Establish service quality rating systems.</w:t>
      </w:r>
    </w:p>
    <w:p w14:paraId="708CC8A4">
      <w:pPr>
        <w:keepNext w:val="0"/>
        <w:keepLines w:val="0"/>
        <w:widowControl/>
        <w:numPr>
          <w:ilvl w:val="0"/>
          <w:numId w:val="1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Promote national sports associations.</w:t>
      </w:r>
    </w:p>
    <w:p w14:paraId="080380E1">
      <w:pPr>
        <w:keepNext w:val="0"/>
        <w:keepLines w:val="0"/>
        <w:widowControl/>
        <w:numPr>
          <w:ilvl w:val="0"/>
          <w:numId w:val="1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Improve traditional sports school system.</w:t>
      </w:r>
    </w:p>
    <w:p w14:paraId="149065F6">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3" o:spt="1" style="height:1.5pt;width:432pt;" fillcolor="#A0A0A0" filled="t" stroked="f" coordsize="21600,21600" o:hr="t" o:hrstd="t" o:hralign="center">
            <v:path/>
            <v:fill on="t" focussize="0,0"/>
            <v:stroke on="f"/>
            <v:imagedata o:title=""/>
            <o:lock v:ext="edit"/>
            <w10:wrap type="none"/>
            <w10:anchorlock/>
          </v:rect>
        </w:pict>
      </w:r>
    </w:p>
    <w:p w14:paraId="17DA6B1E">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(9) Improve Sports Facilities</w:t>
      </w:r>
    </w:p>
    <w:p w14:paraId="07BD00E0">
      <w:pPr>
        <w:keepNext w:val="0"/>
        <w:keepLines w:val="0"/>
        <w:widowControl/>
        <w:numPr>
          <w:ilvl w:val="0"/>
          <w:numId w:val="1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Expand free or low-cost access to facilities.</w:t>
      </w:r>
    </w:p>
    <w:p w14:paraId="568F58D7">
      <w:pPr>
        <w:keepNext w:val="0"/>
        <w:keepLines w:val="0"/>
        <w:widowControl/>
        <w:numPr>
          <w:ilvl w:val="0"/>
          <w:numId w:val="1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Develop youth-focused zones in fitness parks.</w:t>
      </w:r>
    </w:p>
    <w:p w14:paraId="2301E47A">
      <w:pPr>
        <w:keepNext w:val="0"/>
        <w:keepLines w:val="0"/>
        <w:widowControl/>
        <w:numPr>
          <w:ilvl w:val="0"/>
          <w:numId w:val="1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Improve rural sports facilities.</w:t>
      </w:r>
    </w:p>
    <w:p w14:paraId="73ADAFD1">
      <w:pPr>
        <w:keepNext w:val="0"/>
        <w:keepLines w:val="0"/>
        <w:widowControl/>
        <w:numPr>
          <w:ilvl w:val="0"/>
          <w:numId w:val="1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Encourage social capital participation.</w:t>
      </w:r>
    </w:p>
    <w:p w14:paraId="76889666">
      <w:pPr>
        <w:keepNext w:val="0"/>
        <w:keepLines w:val="0"/>
        <w:widowControl/>
        <w:numPr>
          <w:ilvl w:val="0"/>
          <w:numId w:val="1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Standardize youth sports equipment.</w:t>
      </w:r>
    </w:p>
    <w:p w14:paraId="77E45568">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4" o:spt="1" style="height:1.5pt;width:432pt;" fillcolor="#A0A0A0" filled="t" stroked="f" coordsize="21600,21600" o:hr="t" o:hrstd="t" o:hralign="center">
            <v:path/>
            <v:fill on="t" focussize="0,0"/>
            <v:stroke on="f"/>
            <v:imagedata o:title=""/>
            <o:lock v:ext="edit"/>
            <w10:wrap type="none"/>
            <w10:anchorlock/>
          </v:rect>
        </w:pict>
      </w:r>
    </w:p>
    <w:p w14:paraId="78591484">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(10) Improve Public Service Level</w:t>
      </w:r>
    </w:p>
    <w:p w14:paraId="6CD93CBC">
      <w:pPr>
        <w:keepNext w:val="0"/>
        <w:keepLines w:val="0"/>
        <w:widowControl/>
        <w:numPr>
          <w:ilvl w:val="0"/>
          <w:numId w:val="1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Strengthen physical fitness monitoring.</w:t>
      </w:r>
    </w:p>
    <w:p w14:paraId="0F95A505">
      <w:pPr>
        <w:keepNext w:val="0"/>
        <w:keepLines w:val="0"/>
        <w:widowControl/>
        <w:numPr>
          <w:ilvl w:val="0"/>
          <w:numId w:val="1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Develop volunteer guidance systems.</w:t>
      </w:r>
    </w:p>
    <w:p w14:paraId="774BFE51">
      <w:pPr>
        <w:keepNext w:val="0"/>
        <w:keepLines w:val="0"/>
        <w:widowControl/>
        <w:numPr>
          <w:ilvl w:val="0"/>
          <w:numId w:val="1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Build youth sports research bases.</w:t>
      </w:r>
    </w:p>
    <w:p w14:paraId="0FA3F837">
      <w:pPr>
        <w:keepNext w:val="0"/>
        <w:keepLines w:val="0"/>
        <w:widowControl/>
        <w:numPr>
          <w:ilvl w:val="0"/>
          <w:numId w:val="1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Promote popular and emerging sports.</w:t>
      </w:r>
    </w:p>
    <w:p w14:paraId="176B95E0">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5" o:spt="1" style="height:1.5pt;width:432pt;" fillcolor="#A0A0A0" filled="t" stroked="f" coordsize="21600,21600" o:hr="t" o:hrstd="t" o:hralign="center">
            <v:path/>
            <v:fill on="t" focussize="0,0"/>
            <v:stroke on="f"/>
            <v:imagedata o:title=""/>
            <o:lock v:ext="edit"/>
            <w10:wrap type="none"/>
            <w10:anchorlock/>
          </v:rect>
        </w:pict>
      </w:r>
    </w:p>
    <w:p w14:paraId="18B5782C">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(11) Improve Training and Competition System</w:t>
      </w:r>
    </w:p>
    <w:p w14:paraId="7CD4066F">
      <w:pPr>
        <w:keepNext w:val="0"/>
        <w:keepLines w:val="0"/>
        <w:widowControl/>
        <w:numPr>
          <w:ilvl w:val="0"/>
          <w:numId w:val="14"/>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Expand multi-channel talent cultivation.</w:t>
      </w:r>
    </w:p>
    <w:p w14:paraId="694C7A7E">
      <w:pPr>
        <w:keepNext w:val="0"/>
        <w:keepLines w:val="0"/>
        <w:widowControl/>
        <w:numPr>
          <w:ilvl w:val="0"/>
          <w:numId w:val="14"/>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Strengthen sports schools and training outlines.</w:t>
      </w:r>
    </w:p>
    <w:p w14:paraId="064D79CB">
      <w:pPr>
        <w:keepNext w:val="0"/>
        <w:keepLines w:val="0"/>
        <w:widowControl/>
        <w:numPr>
          <w:ilvl w:val="0"/>
          <w:numId w:val="14"/>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Reform youth competition systems.</w:t>
      </w:r>
    </w:p>
    <w:p w14:paraId="15E8C113">
      <w:pPr>
        <w:keepNext w:val="0"/>
        <w:keepLines w:val="0"/>
        <w:widowControl/>
        <w:numPr>
          <w:ilvl w:val="0"/>
          <w:numId w:val="14"/>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Establish four-level competition system (county–city–province–nation).</w:t>
      </w:r>
    </w:p>
    <w:p w14:paraId="23BAD4DC">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6" o:spt="1" style="height:1.5pt;width:432pt;" fillcolor="#A0A0A0" filled="t" stroked="f" coordsize="21600,21600" o:hr="t" o:hrstd="t" o:hralign="center">
            <v:path/>
            <v:fill on="t" focussize="0,0"/>
            <v:stroke on="f"/>
            <v:imagedata o:title=""/>
            <o:lock v:ext="edit"/>
            <w10:wrap type="none"/>
            <w10:anchorlock/>
          </v:rect>
        </w:pict>
      </w:r>
    </w:p>
    <w:p w14:paraId="03A61D60">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(12) Implement Olympic Reserve Talent Plan (2014–2024)</w:t>
      </w:r>
    </w:p>
    <w:p w14:paraId="362C0F1D">
      <w:pPr>
        <w:keepNext w:val="0"/>
        <w:keepLines w:val="0"/>
        <w:widowControl/>
        <w:numPr>
          <w:ilvl w:val="0"/>
          <w:numId w:val="15"/>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Focus on 2020 and 2024 Olympics.</w:t>
      </w:r>
    </w:p>
    <w:p w14:paraId="55A93CDA">
      <w:pPr>
        <w:keepNext w:val="0"/>
        <w:keepLines w:val="0"/>
        <w:widowControl/>
        <w:numPr>
          <w:ilvl w:val="0"/>
          <w:numId w:val="15"/>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Build youth national teams.</w:t>
      </w:r>
    </w:p>
    <w:p w14:paraId="5D590BA9">
      <w:pPr>
        <w:keepNext w:val="0"/>
        <w:keepLines w:val="0"/>
        <w:widowControl/>
        <w:numPr>
          <w:ilvl w:val="0"/>
          <w:numId w:val="15"/>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Optimize training layout.</w:t>
      </w:r>
    </w:p>
    <w:p w14:paraId="61B4FDB0">
      <w:pPr>
        <w:keepNext w:val="0"/>
        <w:keepLines w:val="0"/>
        <w:widowControl/>
        <w:numPr>
          <w:ilvl w:val="0"/>
          <w:numId w:val="15"/>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Increase funding and supervision.</w:t>
      </w:r>
    </w:p>
    <w:p w14:paraId="1C3C83E7">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7" o:spt="1" style="height:1.5pt;width:432pt;" fillcolor="#A0A0A0" filled="t" stroked="f" coordsize="21600,21600" o:hr="t" o:hrstd="t" o:hralign="center">
            <v:path/>
            <v:fill on="t" focussize="0,0"/>
            <v:stroke on="f"/>
            <v:imagedata o:title=""/>
            <o:lock v:ext="edit"/>
            <w10:wrap type="none"/>
            <w10:anchorlock/>
          </v:rect>
        </w:pict>
      </w:r>
    </w:p>
    <w:p w14:paraId="7035CDD3">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(13) Promote Science-Based Training</w:t>
      </w:r>
    </w:p>
    <w:p w14:paraId="2F747D71">
      <w:pPr>
        <w:keepNext w:val="0"/>
        <w:keepLines w:val="0"/>
        <w:widowControl/>
        <w:numPr>
          <w:ilvl w:val="0"/>
          <w:numId w:val="16"/>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Strengthen science-training integration.</w:t>
      </w:r>
    </w:p>
    <w:p w14:paraId="274328D2">
      <w:pPr>
        <w:keepNext w:val="0"/>
        <w:keepLines w:val="0"/>
        <w:widowControl/>
        <w:numPr>
          <w:ilvl w:val="0"/>
          <w:numId w:val="16"/>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Develop talent identification standards.</w:t>
      </w:r>
    </w:p>
    <w:p w14:paraId="3533C2A0">
      <w:pPr>
        <w:keepNext w:val="0"/>
        <w:keepLines w:val="0"/>
        <w:widowControl/>
        <w:numPr>
          <w:ilvl w:val="0"/>
          <w:numId w:val="16"/>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Complete youth training outline textbooks.</w:t>
      </w:r>
    </w:p>
    <w:p w14:paraId="59B9F87E">
      <w:pPr>
        <w:keepNext w:val="0"/>
        <w:keepLines w:val="0"/>
        <w:widowControl/>
        <w:numPr>
          <w:ilvl w:val="0"/>
          <w:numId w:val="16"/>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Improve training supervision and evaluation.</w:t>
      </w:r>
    </w:p>
    <w:p w14:paraId="77FE0238">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8" o:spt="1" style="height:1.5pt;width:432pt;" fillcolor="#A0A0A0" filled="t" stroked="f" coordsize="21600,21600" o:hr="t" o:hrstd="t" o:hralign="center">
            <v:path/>
            <v:fill on="t" focussize="0,0"/>
            <v:stroke on="f"/>
            <v:imagedata o:title=""/>
            <o:lock v:ext="edit"/>
            <w10:wrap type="none"/>
            <w10:anchorlock/>
          </v:rect>
        </w:pict>
      </w:r>
    </w:p>
    <w:p w14:paraId="2C86D8FA">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(14) Strengthen Athlete Cultural Education</w:t>
      </w:r>
    </w:p>
    <w:p w14:paraId="4F5EA52D">
      <w:pPr>
        <w:keepNext w:val="0"/>
        <w:keepLines w:val="0"/>
        <w:widowControl/>
        <w:numPr>
          <w:ilvl w:val="0"/>
          <w:numId w:val="17"/>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Ensure full access to formal education.</w:t>
      </w:r>
    </w:p>
    <w:p w14:paraId="7EADBF0A">
      <w:pPr>
        <w:keepNext w:val="0"/>
        <w:keepLines w:val="0"/>
        <w:widowControl/>
        <w:numPr>
          <w:ilvl w:val="0"/>
          <w:numId w:val="17"/>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Improve coordination between sports and education departments.</w:t>
      </w:r>
    </w:p>
    <w:p w14:paraId="6F4AB1E1">
      <w:pPr>
        <w:keepNext w:val="0"/>
        <w:keepLines w:val="0"/>
        <w:widowControl/>
        <w:numPr>
          <w:ilvl w:val="0"/>
          <w:numId w:val="17"/>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Establish cultural testing systems.</w:t>
      </w:r>
    </w:p>
    <w:p w14:paraId="2568B5C4">
      <w:pPr>
        <w:keepNext w:val="0"/>
        <w:keepLines w:val="0"/>
        <w:widowControl/>
        <w:numPr>
          <w:ilvl w:val="0"/>
          <w:numId w:val="17"/>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Improve vocational education and employment training.</w:t>
      </w:r>
    </w:p>
    <w:p w14:paraId="077E7896">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9" o:spt="1" style="height:1.5pt;width:432pt;" fillcolor="#A0A0A0" filled="t" stroked="f" coordsize="21600,21600" o:hr="t" o:hrstd="t" o:hralign="center">
            <v:path/>
            <v:fill on="t" focussize="0,0"/>
            <v:stroke on="f"/>
            <v:imagedata o:title=""/>
            <o:lock v:ext="edit"/>
            <w10:wrap type="none"/>
            <w10:anchorlock/>
          </v:rect>
        </w:pict>
      </w:r>
    </w:p>
    <w:p w14:paraId="20368D89">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(15) Promote Coordinated Regional Development</w:t>
      </w:r>
    </w:p>
    <w:p w14:paraId="3A33423B">
      <w:pPr>
        <w:keepNext w:val="0"/>
        <w:keepLines w:val="0"/>
        <w:widowControl/>
        <w:numPr>
          <w:ilvl w:val="0"/>
          <w:numId w:val="18"/>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Increase support to western and underdeveloped regions.</w:t>
      </w:r>
    </w:p>
    <w:p w14:paraId="4CE918D7">
      <w:pPr>
        <w:keepNext w:val="0"/>
        <w:keepLines w:val="0"/>
        <w:widowControl/>
        <w:numPr>
          <w:ilvl w:val="0"/>
          <w:numId w:val="18"/>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Implement targeted assistance.</w:t>
      </w:r>
    </w:p>
    <w:p w14:paraId="4DAC6DD5">
      <w:pPr>
        <w:keepNext w:val="0"/>
        <w:keepLines w:val="0"/>
        <w:widowControl/>
        <w:numPr>
          <w:ilvl w:val="0"/>
          <w:numId w:val="18"/>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Continue support for Xinjiang and Tibet.</w:t>
      </w:r>
    </w:p>
    <w:p w14:paraId="75C3D6DA">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40" o:spt="1" style="height:1.5pt;width:432pt;" fillcolor="#A0A0A0" filled="t" stroked="f" coordsize="21600,21600" o:hr="t" o:hrstd="t" o:hralign="center">
            <v:path/>
            <v:fill on="t" focussize="0,0"/>
            <v:stroke on="f"/>
            <v:imagedata o:title=""/>
            <o:lock v:ext="edit"/>
            <w10:wrap type="none"/>
            <w10:anchorlock/>
          </v:rect>
        </w:pict>
      </w:r>
    </w:p>
    <w:p w14:paraId="7CF01148">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(16) Improve Policy System</w:t>
      </w:r>
    </w:p>
    <w:p w14:paraId="66056A5D">
      <w:pPr>
        <w:keepNext w:val="0"/>
        <w:keepLines w:val="0"/>
        <w:widowControl/>
        <w:numPr>
          <w:ilvl w:val="0"/>
          <w:numId w:val="19"/>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Establish service standards.</w:t>
      </w:r>
    </w:p>
    <w:p w14:paraId="6CB27735">
      <w:pPr>
        <w:keepNext w:val="0"/>
        <w:keepLines w:val="0"/>
        <w:widowControl/>
        <w:numPr>
          <w:ilvl w:val="0"/>
          <w:numId w:val="19"/>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Develop evaluation systems.</w:t>
      </w:r>
    </w:p>
    <w:p w14:paraId="1EA9F85E">
      <w:pPr>
        <w:keepNext w:val="0"/>
        <w:keepLines w:val="0"/>
        <w:widowControl/>
        <w:numPr>
          <w:ilvl w:val="0"/>
          <w:numId w:val="19"/>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Strengthen informatization.</w:t>
      </w:r>
    </w:p>
    <w:p w14:paraId="3872C608">
      <w:pPr>
        <w:keepNext w:val="0"/>
        <w:keepLines w:val="0"/>
        <w:widowControl/>
        <w:numPr>
          <w:ilvl w:val="0"/>
          <w:numId w:val="19"/>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Improve governance capacity.</w:t>
      </w:r>
    </w:p>
    <w:p w14:paraId="02EB4AA6">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41" o:spt="1" style="height:1.5pt;width:432pt;" fillcolor="#A0A0A0" filled="t" stroked="f" coordsize="21600,21600" o:hr="t" o:hrstd="t" o:hralign="center">
            <v:path/>
            <v:fill on="t" focussize="0,0"/>
            <v:stroke on="f"/>
            <v:imagedata o:title=""/>
            <o:lock v:ext="edit"/>
            <w10:wrap type="none"/>
            <w10:anchorlock/>
          </v:rect>
        </w:pict>
      </w:r>
    </w:p>
    <w:p w14:paraId="7F3D75B0">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IV. Safeguard Measures</w:t>
      </w:r>
    </w:p>
    <w:p w14:paraId="1A461103">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(17) Strengthen Leadership</w:t>
      </w:r>
    </w:p>
    <w:p w14:paraId="2684F8BA">
      <w:pPr>
        <w:keepNext w:val="0"/>
        <w:keepLines w:val="0"/>
        <w:widowControl/>
        <w:numPr>
          <w:ilvl w:val="0"/>
          <w:numId w:val="20"/>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Include youth sports in national fitness coordination mechanisms.</w:t>
      </w:r>
    </w:p>
    <w:p w14:paraId="4D654ADD">
      <w:pPr>
        <w:keepNext w:val="0"/>
        <w:keepLines w:val="0"/>
        <w:widowControl/>
        <w:numPr>
          <w:ilvl w:val="0"/>
          <w:numId w:val="20"/>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Improve coordination mechanisms.</w:t>
      </w:r>
    </w:p>
    <w:p w14:paraId="57D79884">
      <w:pPr>
        <w:keepNext w:val="0"/>
        <w:keepLines w:val="0"/>
        <w:widowControl/>
        <w:numPr>
          <w:ilvl w:val="0"/>
          <w:numId w:val="20"/>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Strengthen athlete cultural education joint systems.</w:t>
      </w:r>
    </w:p>
    <w:p w14:paraId="54D62999">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42" o:spt="1" style="height:1.5pt;width:432pt;" fillcolor="#A0A0A0" filled="t" stroked="f" coordsize="21600,21600" o:hr="t" o:hrstd="t" o:hralign="center">
            <v:path/>
            <v:fill on="t" focussize="0,0"/>
            <v:stroke on="f"/>
            <v:imagedata o:title=""/>
            <o:lock v:ext="edit"/>
            <w10:wrap type="none"/>
            <w10:anchorlock/>
          </v:rect>
        </w:pict>
      </w:r>
    </w:p>
    <w:p w14:paraId="4ADDD124">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(18) Increase Funding</w:t>
      </w:r>
    </w:p>
    <w:p w14:paraId="0D3F76E6">
      <w:pPr>
        <w:keepNext w:val="0"/>
        <w:keepLines w:val="0"/>
        <w:widowControl/>
        <w:numPr>
          <w:ilvl w:val="0"/>
          <w:numId w:val="2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Establish stable financial guarantees.</w:t>
      </w:r>
    </w:p>
    <w:p w14:paraId="2CB92B9B">
      <w:pPr>
        <w:keepNext w:val="0"/>
        <w:keepLines w:val="0"/>
        <w:widowControl/>
        <w:numPr>
          <w:ilvl w:val="0"/>
          <w:numId w:val="2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Expand government purchase of services.</w:t>
      </w:r>
    </w:p>
    <w:p w14:paraId="269B8624">
      <w:pPr>
        <w:keepNext w:val="0"/>
        <w:keepLines w:val="0"/>
        <w:widowControl/>
        <w:numPr>
          <w:ilvl w:val="0"/>
          <w:numId w:val="2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Encourage diversified funding sources.</w:t>
      </w:r>
    </w:p>
    <w:p w14:paraId="0C2DD505">
      <w:pPr>
        <w:keepNext w:val="0"/>
        <w:keepLines w:val="0"/>
        <w:widowControl/>
        <w:numPr>
          <w:ilvl w:val="0"/>
          <w:numId w:val="2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Improve financial oversight.</w:t>
      </w:r>
    </w:p>
    <w:p w14:paraId="2E478F49">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43" o:spt="1" style="height:1.5pt;width:432pt;" fillcolor="#A0A0A0" filled="t" stroked="f" coordsize="21600,21600" o:hr="t" o:hrstd="t" o:hralign="center">
            <v:path/>
            <v:fill on="t" focussize="0,0"/>
            <v:stroke on="f"/>
            <v:imagedata o:title=""/>
            <o:lock v:ext="edit"/>
            <w10:wrap type="none"/>
            <w10:anchorlock/>
          </v:rect>
        </w:pict>
      </w:r>
    </w:p>
    <w:p w14:paraId="3C4E950C">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(19) Strengthen Personnel Development</w:t>
      </w:r>
    </w:p>
    <w:p w14:paraId="3C93D475">
      <w:pPr>
        <w:keepNext w:val="0"/>
        <w:keepLines w:val="0"/>
        <w:widowControl/>
        <w:numPr>
          <w:ilvl w:val="0"/>
          <w:numId w:val="2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Improve training and evaluation systems.</w:t>
      </w:r>
    </w:p>
    <w:p w14:paraId="3F6245A6">
      <w:pPr>
        <w:keepNext w:val="0"/>
        <w:keepLines w:val="0"/>
        <w:widowControl/>
        <w:numPr>
          <w:ilvl w:val="0"/>
          <w:numId w:val="2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Promote exchanges between teachers and coaches.</w:t>
      </w:r>
    </w:p>
    <w:p w14:paraId="2BD4B14A">
      <w:pPr>
        <w:keepNext w:val="0"/>
        <w:keepLines w:val="0"/>
        <w:widowControl/>
        <w:numPr>
          <w:ilvl w:val="0"/>
          <w:numId w:val="2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Align higher education programs with youth sports employment needs.</w:t>
      </w:r>
    </w:p>
    <w:p w14:paraId="1E99B8CC">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44" o:spt="1" style="height:1.5pt;width:432pt;" fillcolor="#A0A0A0" filled="t" stroked="f" coordsize="21600,21600" o:hr="t" o:hrstd="t" o:hralign="center">
            <v:path/>
            <v:fill on="t" focussize="0,0"/>
            <v:stroke on="f"/>
            <v:imagedata o:title=""/>
            <o:lock v:ext="edit"/>
            <w10:wrap type="none"/>
            <w10:anchorlock/>
          </v:rect>
        </w:pict>
      </w:r>
    </w:p>
    <w:p w14:paraId="6F30189D">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(20) Promote Scientific Innovation</w:t>
      </w:r>
    </w:p>
    <w:p w14:paraId="653D4346">
      <w:pPr>
        <w:keepNext w:val="0"/>
        <w:keepLines w:val="0"/>
        <w:widowControl/>
        <w:numPr>
          <w:ilvl w:val="0"/>
          <w:numId w:val="2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Encourage research collaboration.</w:t>
      </w:r>
    </w:p>
    <w:p w14:paraId="226C8B84">
      <w:pPr>
        <w:keepNext w:val="0"/>
        <w:keepLines w:val="0"/>
        <w:widowControl/>
        <w:numPr>
          <w:ilvl w:val="0"/>
          <w:numId w:val="2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Promote technology transfer.</w:t>
      </w:r>
    </w:p>
    <w:p w14:paraId="39B17538">
      <w:pPr>
        <w:keepNext w:val="0"/>
        <w:keepLines w:val="0"/>
        <w:widowControl/>
        <w:numPr>
          <w:ilvl w:val="0"/>
          <w:numId w:val="2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Develop youth fitness guidelines and exercise prescriptions.</w:t>
      </w:r>
    </w:p>
    <w:p w14:paraId="09E17C38">
      <w:pPr>
        <w:keepNext w:val="0"/>
        <w:keepLines w:val="0"/>
        <w:widowControl/>
        <w:numPr>
          <w:ilvl w:val="0"/>
          <w:numId w:val="2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Build expert teams and research groups.</w:t>
      </w:r>
    </w:p>
    <w:p w14:paraId="748DC80C">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45" o:spt="1" style="height:1.5pt;width:432pt;" fillcolor="#A0A0A0" filled="t" stroked="f" coordsize="21600,21600" o:hr="t" o:hrstd="t" o:hralign="center">
            <v:path/>
            <v:fill on="t" focussize="0,0"/>
            <v:stroke on="f"/>
            <v:imagedata o:title=""/>
            <o:lock v:ext="edit"/>
            <w10:wrap type="none"/>
            <w10:anchorlock/>
          </v:rect>
        </w:pict>
      </w:r>
    </w:p>
    <w:p w14:paraId="0DE204EF">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(21) Improve Legal Framework</w:t>
      </w:r>
    </w:p>
    <w:p w14:paraId="387F7117">
      <w:pPr>
        <w:keepNext w:val="0"/>
        <w:keepLines w:val="0"/>
        <w:widowControl/>
        <w:numPr>
          <w:ilvl w:val="0"/>
          <w:numId w:val="24"/>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Strengthen rule-of-law governance.</w:t>
      </w:r>
    </w:p>
    <w:p w14:paraId="12CAB736">
      <w:pPr>
        <w:keepNext w:val="0"/>
        <w:keepLines w:val="0"/>
        <w:widowControl/>
        <w:numPr>
          <w:ilvl w:val="0"/>
          <w:numId w:val="24"/>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Regulate social participation.</w:t>
      </w:r>
    </w:p>
    <w:p w14:paraId="31198C65">
      <w:pPr>
        <w:keepNext w:val="0"/>
        <w:keepLines w:val="0"/>
        <w:widowControl/>
        <w:numPr>
          <w:ilvl w:val="0"/>
          <w:numId w:val="24"/>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Establish national guidance standards.</w:t>
      </w:r>
    </w:p>
    <w:p w14:paraId="2CC059AD">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46" o:spt="1" style="height:1.5pt;width:432pt;" fillcolor="#A0A0A0" filled="t" stroked="f" coordsize="21600,21600" o:hr="t" o:hrstd="t" o:hralign="center">
            <v:path/>
            <v:fill on="t" focussize="0,0"/>
            <v:stroke on="f"/>
            <v:imagedata o:title=""/>
            <o:lock v:ext="edit"/>
            <w10:wrap type="none"/>
            <w10:anchorlock/>
          </v:rect>
        </w:pict>
      </w:r>
    </w:p>
    <w:p w14:paraId="2918158C">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(22) Promote Informatization</w:t>
      </w:r>
    </w:p>
    <w:p w14:paraId="368EE283">
      <w:pPr>
        <w:keepNext w:val="0"/>
        <w:keepLines w:val="0"/>
        <w:widowControl/>
        <w:numPr>
          <w:ilvl w:val="0"/>
          <w:numId w:val="25"/>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Implement “Internet+ Youth Sports.”</w:t>
      </w:r>
    </w:p>
    <w:p w14:paraId="30751528">
      <w:pPr>
        <w:keepNext w:val="0"/>
        <w:keepLines w:val="0"/>
        <w:widowControl/>
        <w:numPr>
          <w:ilvl w:val="0"/>
          <w:numId w:val="25"/>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Develop national athlete information management systems.</w:t>
      </w:r>
    </w:p>
    <w:p w14:paraId="4C3E2A7F">
      <w:pPr>
        <w:keepNext w:val="0"/>
        <w:keepLines w:val="0"/>
        <w:widowControl/>
        <w:numPr>
          <w:ilvl w:val="0"/>
          <w:numId w:val="25"/>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Build big data platforms for youth sports.</w:t>
      </w:r>
      <w:bookmarkStart w:id="0" w:name="_GoBack"/>
      <w:bookmarkEnd w:id="0"/>
    </w:p>
    <w:p w14:paraId="7E151349">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47" o:spt="1" style="height:1.5pt;width:432pt;" fillcolor="#A0A0A0" filled="t" stroked="f" coordsize="21600,21600" o:hr="t" o:hrstd="t" o:hralign="center">
            <v:path/>
            <v:fill on="t" focussize="0,0"/>
            <v:stroke on="f"/>
            <v:imagedata o:title=""/>
            <o:lock v:ext="edit"/>
            <w10:wrap type="none"/>
            <w10:anchorlock/>
          </v:rect>
        </w:pict>
      </w:r>
    </w:p>
    <w:p w14:paraId="1A6F7495">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V. Implementation and Supervision</w:t>
      </w:r>
    </w:p>
    <w:p w14:paraId="1D716CF6">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(23) Implementation</w:t>
      </w:r>
    </w:p>
    <w:p w14:paraId="08DC7E43">
      <w:pPr>
        <w:keepNext w:val="0"/>
        <w:keepLines w:val="0"/>
        <w:widowControl/>
        <w:numPr>
          <w:ilvl w:val="0"/>
          <w:numId w:val="26"/>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Organized by General Administration of Sport and local authorities.</w:t>
      </w:r>
    </w:p>
    <w:p w14:paraId="5D66921D">
      <w:pPr>
        <w:keepNext w:val="0"/>
        <w:keepLines w:val="0"/>
        <w:widowControl/>
        <w:numPr>
          <w:ilvl w:val="0"/>
          <w:numId w:val="26"/>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Provincial plans aligned with national plan.</w:t>
      </w:r>
    </w:p>
    <w:p w14:paraId="57274BA7">
      <w:pPr>
        <w:keepNext w:val="0"/>
        <w:keepLines w:val="0"/>
        <w:widowControl/>
        <w:numPr>
          <w:ilvl w:val="0"/>
          <w:numId w:val="26"/>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Strengthen coordination and supervision.</w:t>
      </w:r>
    </w:p>
    <w:p w14:paraId="64A49F7C">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48" o:spt="1" style="height:1.5pt;width:432pt;" fillcolor="#A0A0A0" filled="t" stroked="f" coordsize="21600,21600" o:hr="t" o:hrstd="t" o:hralign="center">
            <v:path/>
            <v:fill on="t" focussize="0,0"/>
            <v:stroke on="f"/>
            <v:imagedata o:title=""/>
            <o:lock v:ext="edit"/>
            <w10:wrap type="none"/>
            <w10:anchorlock/>
          </v:rect>
        </w:pict>
      </w:r>
    </w:p>
    <w:p w14:paraId="4A2D5983">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(24) Monitoring and Evaluation</w:t>
      </w:r>
    </w:p>
    <w:p w14:paraId="10710945">
      <w:pPr>
        <w:keepNext w:val="0"/>
        <w:keepLines w:val="0"/>
        <w:widowControl/>
        <w:numPr>
          <w:ilvl w:val="0"/>
          <w:numId w:val="27"/>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Establish clear accountability systems.</w:t>
      </w:r>
    </w:p>
    <w:p w14:paraId="4121C221">
      <w:pPr>
        <w:keepNext w:val="0"/>
        <w:keepLines w:val="0"/>
        <w:widowControl/>
        <w:numPr>
          <w:ilvl w:val="0"/>
          <w:numId w:val="27"/>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Conduct annual reviews.</w:t>
      </w:r>
    </w:p>
    <w:p w14:paraId="778B33F6">
      <w:pPr>
        <w:keepNext w:val="0"/>
        <w:keepLines w:val="0"/>
        <w:widowControl/>
        <w:numPr>
          <w:ilvl w:val="0"/>
          <w:numId w:val="27"/>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Carry out mid-term and final evaluations.</w:t>
      </w:r>
    </w:p>
    <w:p w14:paraId="4657FE3D">
      <w:pPr>
        <w:keepNext w:val="0"/>
        <w:keepLines w:val="0"/>
        <w:widowControl/>
        <w:numPr>
          <w:ilvl w:val="0"/>
          <w:numId w:val="27"/>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Use legal, economic, and administrative tools to ensure implementation.</w:t>
      </w:r>
    </w:p>
    <w:p w14:paraId="7C4687CD">
      <w:pPr>
        <w:rPr>
          <w:rFonts w:hint="default" w:ascii="Times New Roman" w:hAnsi="Times New Roman" w:cs="Times New Roma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幼圆">
    <w:panose1 w:val="02010509060101010101"/>
    <w:charset w:val="86"/>
    <w:family w:val="modern"/>
    <w:pitch w:val="default"/>
    <w:sig w:usb0="00000001" w:usb1="080E0000" w:usb2="00000000" w:usb3="00000000" w:csb0="00040000" w:csb1="00000000"/>
  </w:font>
  <w:font w:name="Symbol">
    <w:panose1 w:val="05050102010706020507"/>
    <w:charset w:val="00"/>
    <w:family w:val="auto"/>
    <w:pitch w:val="default"/>
    <w:sig w:usb0="00000000" w:usb1="00000000" w:usb2="00000000" w:usb3="00000000" w:csb0="80000000" w:csb1="00000000"/>
  </w:font>
  <w:font w:name="Courier New">
    <w:panose1 w:val="02070309020205020404"/>
    <w:charset w:val="00"/>
    <w:family w:val="auto"/>
    <w:pitch w:val="default"/>
    <w:sig w:usb0="E0002E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763BCD"/>
    <w:multiLevelType w:val="multilevel"/>
    <w:tmpl w:val="9A763BCD"/>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
    <w:nsid w:val="A45E69BA"/>
    <w:multiLevelType w:val="multilevel"/>
    <w:tmpl w:val="A45E69BA"/>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2">
    <w:nsid w:val="AD189C58"/>
    <w:multiLevelType w:val="multilevel"/>
    <w:tmpl w:val="AD189C58"/>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3">
    <w:nsid w:val="AE7D8AB0"/>
    <w:multiLevelType w:val="multilevel"/>
    <w:tmpl w:val="AE7D8AB0"/>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4">
    <w:nsid w:val="AF10B50A"/>
    <w:multiLevelType w:val="multilevel"/>
    <w:tmpl w:val="AF10B50A"/>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5">
    <w:nsid w:val="AFDFEA88"/>
    <w:multiLevelType w:val="multilevel"/>
    <w:tmpl w:val="AFDFEA88"/>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6">
    <w:nsid w:val="BBC3500E"/>
    <w:multiLevelType w:val="multilevel"/>
    <w:tmpl w:val="BBC3500E"/>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7">
    <w:nsid w:val="BFB8E387"/>
    <w:multiLevelType w:val="multilevel"/>
    <w:tmpl w:val="BFB8E387"/>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8">
    <w:nsid w:val="C3339F42"/>
    <w:multiLevelType w:val="multilevel"/>
    <w:tmpl w:val="C3339F42"/>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9">
    <w:nsid w:val="C5159037"/>
    <w:multiLevelType w:val="multilevel"/>
    <w:tmpl w:val="C5159037"/>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0">
    <w:nsid w:val="CA4D429E"/>
    <w:multiLevelType w:val="multilevel"/>
    <w:tmpl w:val="CA4D429E"/>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1">
    <w:nsid w:val="E309A834"/>
    <w:multiLevelType w:val="multilevel"/>
    <w:tmpl w:val="E309A834"/>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2">
    <w:nsid w:val="F544653C"/>
    <w:multiLevelType w:val="multilevel"/>
    <w:tmpl w:val="F544653C"/>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3">
    <w:nsid w:val="F6A43089"/>
    <w:multiLevelType w:val="multilevel"/>
    <w:tmpl w:val="F6A43089"/>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4">
    <w:nsid w:val="FC2631D4"/>
    <w:multiLevelType w:val="multilevel"/>
    <w:tmpl w:val="FC2631D4"/>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5">
    <w:nsid w:val="01D0476C"/>
    <w:multiLevelType w:val="multilevel"/>
    <w:tmpl w:val="01D0476C"/>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6">
    <w:nsid w:val="1C07010A"/>
    <w:multiLevelType w:val="multilevel"/>
    <w:tmpl w:val="1C07010A"/>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7">
    <w:nsid w:val="223B19DB"/>
    <w:multiLevelType w:val="multilevel"/>
    <w:tmpl w:val="223B19DB"/>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8">
    <w:nsid w:val="3A328532"/>
    <w:multiLevelType w:val="multilevel"/>
    <w:tmpl w:val="3A328532"/>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9">
    <w:nsid w:val="3FFE1ED9"/>
    <w:multiLevelType w:val="multilevel"/>
    <w:tmpl w:val="3FFE1ED9"/>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20">
    <w:nsid w:val="4268045E"/>
    <w:multiLevelType w:val="multilevel"/>
    <w:tmpl w:val="4268045E"/>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21">
    <w:nsid w:val="43B9C2B0"/>
    <w:multiLevelType w:val="multilevel"/>
    <w:tmpl w:val="43B9C2B0"/>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22">
    <w:nsid w:val="43E6B001"/>
    <w:multiLevelType w:val="multilevel"/>
    <w:tmpl w:val="43E6B001"/>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23">
    <w:nsid w:val="460D47AF"/>
    <w:multiLevelType w:val="multilevel"/>
    <w:tmpl w:val="460D47AF"/>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24">
    <w:nsid w:val="4F7F3051"/>
    <w:multiLevelType w:val="multilevel"/>
    <w:tmpl w:val="4F7F3051"/>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25">
    <w:nsid w:val="60FA681C"/>
    <w:multiLevelType w:val="multilevel"/>
    <w:tmpl w:val="60FA681C"/>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num w:numId="1">
    <w:abstractNumId w:val="17"/>
  </w:num>
  <w:num w:numId="2">
    <w:abstractNumId w:val="4"/>
  </w:num>
  <w:num w:numId="3">
    <w:abstractNumId w:val="7"/>
  </w:num>
  <w:num w:numId="4">
    <w:abstractNumId w:val="23"/>
  </w:num>
  <w:num w:numId="5">
    <w:abstractNumId w:val="18"/>
  </w:num>
  <w:num w:numId="6">
    <w:abstractNumId w:val="2"/>
  </w:num>
  <w:num w:numId="7">
    <w:abstractNumId w:val="16"/>
  </w:num>
  <w:num w:numId="8">
    <w:abstractNumId w:val="13"/>
  </w:num>
  <w:num w:numId="9">
    <w:abstractNumId w:val="1"/>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24"/>
  </w:num>
  <w:num w:numId="14">
    <w:abstractNumId w:val="11"/>
  </w:num>
  <w:num w:numId="15">
    <w:abstractNumId w:val="25"/>
  </w:num>
  <w:num w:numId="16">
    <w:abstractNumId w:val="20"/>
  </w:num>
  <w:num w:numId="17">
    <w:abstractNumId w:val="10"/>
  </w:num>
  <w:num w:numId="18">
    <w:abstractNumId w:val="22"/>
  </w:num>
  <w:num w:numId="19">
    <w:abstractNumId w:val="12"/>
  </w:num>
  <w:num w:numId="20">
    <w:abstractNumId w:val="15"/>
  </w:num>
  <w:num w:numId="21">
    <w:abstractNumId w:val="14"/>
  </w:num>
  <w:num w:numId="22">
    <w:abstractNumId w:val="19"/>
  </w:num>
  <w:num w:numId="23">
    <w:abstractNumId w:val="9"/>
  </w:num>
  <w:num w:numId="24">
    <w:abstractNumId w:val="21"/>
  </w:num>
  <w:num w:numId="25">
    <w:abstractNumId w:val="3"/>
  </w:num>
  <w:num w:numId="26">
    <w:abstractNumId w:val="0"/>
  </w:num>
  <w:num w:numId="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3YTZhMmQ5YjRkYWU4ZjU1Y2RhODcyN2E4MDQ1YWIifQ=="/>
  </w:docVars>
  <w:rsids>
    <w:rsidRoot w:val="00000000"/>
    <w:rsid w:val="02C55317"/>
    <w:rsid w:val="054C3D32"/>
    <w:rsid w:val="0AD308D0"/>
    <w:rsid w:val="0BCB3900"/>
    <w:rsid w:val="11720A63"/>
    <w:rsid w:val="118E400A"/>
    <w:rsid w:val="16EF4F5B"/>
    <w:rsid w:val="17445124"/>
    <w:rsid w:val="18215FDC"/>
    <w:rsid w:val="1CF8258F"/>
    <w:rsid w:val="1ECB5101"/>
    <w:rsid w:val="21B61AB9"/>
    <w:rsid w:val="2511775C"/>
    <w:rsid w:val="34C12DD7"/>
    <w:rsid w:val="37A22B01"/>
    <w:rsid w:val="412B6CE1"/>
    <w:rsid w:val="44C7502D"/>
    <w:rsid w:val="44F71432"/>
    <w:rsid w:val="45C767DD"/>
    <w:rsid w:val="45D74323"/>
    <w:rsid w:val="47C27346"/>
    <w:rsid w:val="499D584B"/>
    <w:rsid w:val="4C326C11"/>
    <w:rsid w:val="50C10F02"/>
    <w:rsid w:val="52AA2CA4"/>
    <w:rsid w:val="57D41D25"/>
    <w:rsid w:val="5A9F1012"/>
    <w:rsid w:val="6467502C"/>
    <w:rsid w:val="648C180A"/>
    <w:rsid w:val="68220CE6"/>
    <w:rsid w:val="691B2548"/>
    <w:rsid w:val="6BCC55E2"/>
    <w:rsid w:val="6C472F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00" w:lineRule="exact"/>
      <w:ind w:firstLine="643" w:firstLineChars="200"/>
      <w:jc w:val="both"/>
    </w:pPr>
    <w:rPr>
      <w:rFonts w:ascii="Times New Roman" w:hAnsi="Times New Roman" w:eastAsia="宋体" w:cstheme="minorBidi"/>
      <w:kern w:val="2"/>
      <w:sz w:val="24"/>
      <w:lang w:val="en-US" w:eastAsia="zh-CN" w:bidi="ar-SA"/>
    </w:rPr>
  </w:style>
  <w:style w:type="paragraph" w:styleId="2">
    <w:name w:val="heading 1"/>
    <w:basedOn w:val="1"/>
    <w:next w:val="1"/>
    <w:link w:val="10"/>
    <w:qFormat/>
    <w:uiPriority w:val="0"/>
    <w:pPr>
      <w:keepNext/>
      <w:keepLines/>
      <w:spacing w:before="480" w:beforeLines="0" w:after="360" w:afterLines="0" w:line="240" w:lineRule="auto"/>
      <w:ind w:firstLine="0" w:firstLineChars="0"/>
      <w:jc w:val="left"/>
      <w:outlineLvl w:val="0"/>
    </w:pPr>
    <w:rPr>
      <w:rFonts w:ascii="Calibri" w:hAnsi="Calibri" w:eastAsia="黑体" w:cs="Times New Roman"/>
      <w:b/>
      <w:kern w:val="44"/>
      <w:sz w:val="32"/>
      <w:szCs w:val="22"/>
    </w:rPr>
  </w:style>
  <w:style w:type="paragraph" w:styleId="3">
    <w:name w:val="heading 2"/>
    <w:basedOn w:val="1"/>
    <w:next w:val="1"/>
    <w:link w:val="11"/>
    <w:autoRedefine/>
    <w:semiHidden/>
    <w:unhideWhenUsed/>
    <w:qFormat/>
    <w:uiPriority w:val="0"/>
    <w:pPr>
      <w:spacing w:line="240" w:lineRule="auto"/>
      <w:ind w:firstLine="0" w:firstLineChars="0"/>
      <w:jc w:val="left"/>
      <w:outlineLvl w:val="1"/>
    </w:pPr>
    <w:rPr>
      <w:rFonts w:eastAsia="黑体"/>
      <w:sz w:val="28"/>
    </w:rPr>
  </w:style>
  <w:style w:type="paragraph" w:styleId="4">
    <w:name w:val="heading 3"/>
    <w:basedOn w:val="1"/>
    <w:next w:val="1"/>
    <w:link w:val="12"/>
    <w:semiHidden/>
    <w:unhideWhenUsed/>
    <w:qFormat/>
    <w:uiPriority w:val="0"/>
    <w:pPr>
      <w:keepNext/>
      <w:keepLines/>
      <w:spacing w:before="240" w:beforeAutospacing="0" w:after="120" w:afterAutospacing="0" w:line="240" w:lineRule="auto"/>
      <w:ind w:firstLine="0" w:firstLineChars="0"/>
      <w:jc w:val="left"/>
      <w:outlineLvl w:val="2"/>
    </w:pPr>
    <w:rPr>
      <w:rFonts w:eastAsia="黑体"/>
      <w:sz w:val="26"/>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note text"/>
    <w:basedOn w:val="1"/>
    <w:qFormat/>
    <w:uiPriority w:val="0"/>
    <w:pPr>
      <w:snapToGrid w:val="0"/>
      <w:spacing w:line="240" w:lineRule="auto"/>
      <w:ind w:firstLine="0" w:firstLineChars="0"/>
      <w:jc w:val="left"/>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styleId="9">
    <w:name w:val="Strong"/>
    <w:basedOn w:val="8"/>
    <w:qFormat/>
    <w:uiPriority w:val="0"/>
    <w:rPr>
      <w:b/>
    </w:rPr>
  </w:style>
  <w:style w:type="character" w:customStyle="1" w:styleId="10">
    <w:name w:val="标题 1 Char"/>
    <w:link w:val="2"/>
    <w:qFormat/>
    <w:uiPriority w:val="0"/>
    <w:rPr>
      <w:rFonts w:ascii="Calibri" w:hAnsi="Calibri" w:eastAsia="黑体" w:cs="Times New Roman"/>
      <w:b/>
      <w:kern w:val="44"/>
      <w:sz w:val="32"/>
      <w:szCs w:val="22"/>
      <w:lang w:val="en-US" w:eastAsia="zh-CN" w:bidi="ar-SA"/>
    </w:rPr>
  </w:style>
  <w:style w:type="character" w:customStyle="1" w:styleId="11">
    <w:name w:val="标题 2 Char"/>
    <w:link w:val="3"/>
    <w:qFormat/>
    <w:uiPriority w:val="0"/>
    <w:rPr>
      <w:rFonts w:ascii="Times New Roman" w:hAnsi="Times New Roman" w:eastAsia="黑体" w:cstheme="minorBidi"/>
      <w:kern w:val="2"/>
      <w:sz w:val="28"/>
      <w:lang w:val="en-US" w:eastAsia="zh-CN" w:bidi="ar-SA"/>
    </w:rPr>
  </w:style>
  <w:style w:type="character" w:customStyle="1" w:styleId="12">
    <w:name w:val="标题 3 Char"/>
    <w:link w:val="4"/>
    <w:qFormat/>
    <w:uiPriority w:val="0"/>
    <w:rPr>
      <w:rFonts w:ascii="Times New Roman" w:hAnsi="Times New Roman" w:eastAsia="黑体"/>
      <w:sz w:val="2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8779</Words>
  <Characters>8817</Characters>
  <Lines>0</Lines>
  <Paragraphs>0</Paragraphs>
  <TotalTime>39</TotalTime>
  <ScaleCrop>false</ScaleCrop>
  <LinksUpToDate>false</LinksUpToDate>
  <CharactersWithSpaces>9253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2023-04-16T13:18:00Z</dcterms:created>
  <dc:creator>shiyi</dc:creator>
  <cp:lastModifiedBy>CI</cp:lastModifiedBy>
  <dcterms:modified xsi:type="dcterms:W3CDTF">2026-03-25T01:33:38Z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931C4FCBAF4047768D5DE87D9BA8D6B7_13</vt:lpwstr>
  </property>
  <property fmtid="{D5CDD505-2E9C-101B-9397-08002B2CF9AE}" pid="4" name="KSOTemplateDocerSaveRecord">
    <vt:lpwstr>eyJoZGlkIjoiOTM3YTZhMmQ5YjRkYWU4ZjU1Y2RhODcyN2E4MDQ1YWIiLCJ1c2VySWQiOiI0MzUzNTQ5NTIifQ==</vt:lpwstr>
  </property>
</Properties>
</file>